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sz w:val="20"/>
          <w:szCs w:val="20"/>
        </w:rPr>
      </w:pPr>
      <w:r>
        <w:rPr>
          <w:rFonts w:cs="Arial"/>
          <w:sz w:val="20"/>
          <w:szCs w:val="20"/>
        </w:rPr>
        <w:t xml:space="preserve">Die nachfolgend namentlich genannten Mitglieder und Angehörige der Universität Stuttgart unterstützen mit ihrer Unterschrift den vorstehenden Wahlvorschlag für die Wahl des Personalrats der Universität Stuttgart 2024. Die Unterzeichnerinnen und Unterzeichner müssen der Gruppe der </w:t>
      </w:r>
      <w:r>
        <w:rPr>
          <w:rFonts w:cs="Arial"/>
          <w:b/>
          <w:sz w:val="20"/>
          <w:szCs w:val="20"/>
        </w:rPr>
        <w:t>Beamten</w:t>
      </w:r>
      <w:bookmarkStart w:id="0" w:name="_GoBack"/>
      <w:bookmarkEnd w:id="0"/>
      <w:r>
        <w:rPr>
          <w:rFonts w:cs="Arial"/>
          <w:sz w:val="20"/>
          <w:szCs w:val="20"/>
        </w:rPr>
        <w:t xml:space="preserve"> angehören, für die dieser Wahlvorschlag eingereicht wird. Bitte gut lesbar ausfüllen und Seiten vor Abgabe unten rechts durchnummerieren.</w:t>
      </w:r>
    </w:p>
    <w:tbl>
      <w:tblPr>
        <w:tblStyle w:val="Tabellenraster"/>
        <w:tblW w:w="14312" w:type="dxa"/>
        <w:tblLook w:val="04A0" w:firstRow="1" w:lastRow="0" w:firstColumn="1" w:lastColumn="0" w:noHBand="0" w:noVBand="1"/>
        <w:tblCaption w:val="Unterschriftenliste Unterstützung Wahlvorschlag"/>
        <w:tblDescription w:val="Tabelle zur Erfassung, der Personen, die einen bestimmten Wahlvorschlag für die Gruppe der Arbeitnehmer/ Beamte unterstützen."/>
      </w:tblPr>
      <w:tblGrid>
        <w:gridCol w:w="3139"/>
        <w:gridCol w:w="2235"/>
        <w:gridCol w:w="2573"/>
        <w:gridCol w:w="2626"/>
        <w:gridCol w:w="3739"/>
      </w:tblGrid>
      <w:tr>
        <w:trPr>
          <w:tblHeader/>
        </w:trPr>
        <w:tc>
          <w:tcPr>
            <w:tcW w:w="3139" w:type="dxa"/>
          </w:tcPr>
          <w:p>
            <w:pPr>
              <w:rPr>
                <w:b/>
                <w:sz w:val="20"/>
                <w:szCs w:val="20"/>
              </w:rPr>
            </w:pPr>
            <w:r>
              <w:rPr>
                <w:b/>
                <w:sz w:val="20"/>
                <w:szCs w:val="20"/>
              </w:rPr>
              <w:t>Name (Blockschrift)</w:t>
            </w:r>
          </w:p>
        </w:tc>
        <w:tc>
          <w:tcPr>
            <w:tcW w:w="2235" w:type="dxa"/>
          </w:tcPr>
          <w:p>
            <w:pPr>
              <w:rPr>
                <w:b/>
                <w:sz w:val="20"/>
                <w:szCs w:val="20"/>
              </w:rPr>
            </w:pPr>
            <w:r>
              <w:rPr>
                <w:b/>
                <w:sz w:val="20"/>
                <w:szCs w:val="20"/>
              </w:rPr>
              <w:t>Vorname (Blockschrift)</w:t>
            </w:r>
          </w:p>
        </w:tc>
        <w:tc>
          <w:tcPr>
            <w:tcW w:w="2573" w:type="dxa"/>
          </w:tcPr>
          <w:p>
            <w:pPr>
              <w:rPr>
                <w:b/>
                <w:sz w:val="20"/>
                <w:szCs w:val="20"/>
              </w:rPr>
            </w:pPr>
            <w:r>
              <w:rPr>
                <w:b/>
                <w:sz w:val="20"/>
                <w:szCs w:val="20"/>
              </w:rPr>
              <w:t>Amts- oder Funktionsbezeichnung</w:t>
            </w:r>
          </w:p>
        </w:tc>
        <w:tc>
          <w:tcPr>
            <w:tcW w:w="2626" w:type="dxa"/>
          </w:tcPr>
          <w:p>
            <w:pPr>
              <w:rPr>
                <w:b/>
                <w:sz w:val="20"/>
                <w:szCs w:val="20"/>
              </w:rPr>
            </w:pPr>
            <w:r>
              <w:rPr>
                <w:b/>
                <w:sz w:val="20"/>
                <w:szCs w:val="20"/>
              </w:rPr>
              <w:t>Institut/ Einrichtung (der Dienststelle)</w:t>
            </w:r>
          </w:p>
        </w:tc>
        <w:tc>
          <w:tcPr>
            <w:tcW w:w="3739" w:type="dxa"/>
          </w:tcPr>
          <w:p>
            <w:pPr>
              <w:rPr>
                <w:b/>
                <w:sz w:val="20"/>
                <w:szCs w:val="20"/>
              </w:rPr>
            </w:pPr>
            <w:r>
              <w:rPr>
                <w:b/>
                <w:sz w:val="20"/>
                <w:szCs w:val="20"/>
              </w:rPr>
              <w:t>Unterschrift</w:t>
            </w: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bl>
    <w:p>
      <w:pPr>
        <w:rPr>
          <w:sz w:val="20"/>
          <w:szCs w:val="20"/>
        </w:rPr>
      </w:pPr>
    </w:p>
    <w:sectPr>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Seite ___ von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theme="majorHAnsi"/>
        <w:b/>
        <w:sz w:val="28"/>
        <w:szCs w:val="24"/>
      </w:rPr>
    </w:pPr>
    <w:r>
      <w:rPr>
        <w:noProof/>
        <w:lang w:eastAsia="de-DE"/>
      </w:rPr>
      <w:drawing>
        <wp:inline distT="0" distB="0" distL="0" distR="0">
          <wp:extent cx="1257300" cy="304208"/>
          <wp:effectExtent l="0" t="0" r="0" b="635"/>
          <wp:docPr id="2" name="Grafik 2" descr="Die Universität Stuttgart präsentiert sich mit einem einheitlichen Logo, das aus Signet (Bildmarke) und Schriftzug (Wortmarke) besteht. Die Bildmarke symbolisiert die Universität als pluralistische Einheit einer Vielzahl von Institutionen, Menschen und Meinungen." title="Log o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5" cy="319290"/>
                  </a:xfrm>
                  <a:prstGeom prst="rect">
                    <a:avLst/>
                  </a:prstGeom>
                </pic:spPr>
              </pic:pic>
            </a:graphicData>
          </a:graphic>
        </wp:inline>
      </w:drawing>
    </w:r>
  </w:p>
  <w:p>
    <w:pPr>
      <w:pStyle w:val="Kopfzeile"/>
      <w:jc w:val="center"/>
      <w:rPr>
        <w:rFonts w:cstheme="majorHAnsi"/>
        <w:b/>
        <w:sz w:val="28"/>
        <w:szCs w:val="24"/>
      </w:rPr>
    </w:pPr>
    <w:r>
      <w:rPr>
        <w:rFonts w:cstheme="majorHAnsi"/>
        <w:b/>
        <w:sz w:val="28"/>
        <w:szCs w:val="24"/>
      </w:rPr>
      <w:t>Wahl zum Personalrat der Universität Stuttgart 2024</w:t>
    </w:r>
  </w:p>
  <w:p>
    <w:pPr>
      <w:pStyle w:val="Kopfzeile"/>
      <w:spacing w:after="240"/>
      <w:jc w:val="center"/>
      <w:rPr>
        <w:sz w:val="20"/>
      </w:rPr>
    </w:pPr>
    <w:r>
      <w:rPr>
        <w:b/>
        <w:sz w:val="20"/>
        <w:szCs w:val="24"/>
      </w:rPr>
      <w:t>Unterzeichnerinnen und Unterzeichner Wahlvorschlag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4F8B-4FA0-47F7-85A7-10DA963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Escher, Romy</dc:creator>
  <cp:keywords/>
  <dc:description/>
  <cp:lastModifiedBy>Escher, Romy</cp:lastModifiedBy>
  <cp:revision>3</cp:revision>
  <dcterms:created xsi:type="dcterms:W3CDTF">2024-04-26T07:24:00Z</dcterms:created>
  <dcterms:modified xsi:type="dcterms:W3CDTF">2024-04-26T07:24:00Z</dcterms:modified>
</cp:coreProperties>
</file>