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asciiTheme="minorHAnsi" w:hAnsiTheme="minorHAnsi" w:cstheme="minorHAnsi"/>
          <w:b/>
          <w:bCs/>
          <w:sz w:val="20"/>
          <w:szCs w:val="22"/>
        </w:rPr>
      </w:pPr>
      <w:r>
        <w:rPr>
          <w:rFonts w:asciiTheme="minorHAnsi" w:hAnsiTheme="minorHAnsi" w:cstheme="minorHAnsi"/>
          <w:b/>
          <w:bCs/>
          <w:sz w:val="20"/>
          <w:szCs w:val="22"/>
        </w:rPr>
        <w:t>Eingang beim Wahlvorstand am</w:t>
      </w:r>
      <w:r>
        <w:rPr>
          <w:rFonts w:asciiTheme="minorHAnsi" w:hAnsiTheme="minorHAnsi" w:cstheme="minorHAnsi"/>
          <w:b/>
          <w:bCs/>
          <w:sz w:val="20"/>
          <w:szCs w:val="22"/>
        </w:rPr>
        <w:t xml:space="preserve"> ....................................</w:t>
      </w:r>
    </w:p>
    <w:p>
      <w:pPr>
        <w:jc w:val="right"/>
        <w:rPr>
          <w:rFonts w:asciiTheme="minorHAnsi" w:hAnsiTheme="minorHAnsi" w:cstheme="minorHAnsi"/>
          <w:b/>
          <w:bCs/>
          <w:sz w:val="22"/>
          <w:szCs w:val="22"/>
        </w:rPr>
      </w:pPr>
    </w:p>
    <w:p>
      <w:pPr>
        <w:jc w:val="center"/>
        <w:rPr>
          <w:rFonts w:asciiTheme="minorHAnsi" w:hAnsiTheme="minorHAnsi"/>
          <w:b/>
          <w:sz w:val="22"/>
        </w:rPr>
      </w:pPr>
      <w:r>
        <w:rPr>
          <w:rFonts w:asciiTheme="minorHAnsi" w:hAnsiTheme="minorHAnsi"/>
          <w:b/>
          <w:sz w:val="22"/>
        </w:rPr>
        <w:t xml:space="preserve">Wahlvorschlag für die Wahl der </w:t>
      </w:r>
      <w:r>
        <w:rPr>
          <w:rFonts w:asciiTheme="minorHAnsi" w:hAnsiTheme="minorHAnsi"/>
          <w:b/>
          <w:sz w:val="20"/>
          <w:szCs w:val="24"/>
        </w:rPr>
        <w:t>Jugend und Auszubildendenvertretung</w:t>
      </w:r>
      <w:r>
        <w:rPr>
          <w:rFonts w:asciiTheme="minorHAnsi" w:hAnsiTheme="minorHAnsi"/>
          <w:b/>
          <w:sz w:val="22"/>
        </w:rPr>
        <w:t xml:space="preserve"> in gemeinsamer Wahl</w:t>
      </w:r>
    </w:p>
    <w:p>
      <w:pPr>
        <w:jc w:val="center"/>
        <w:rPr>
          <w:rFonts w:asciiTheme="minorHAnsi" w:hAnsiTheme="minorHAnsi" w:cstheme="minorHAnsi"/>
          <w:b/>
          <w:bCs/>
          <w:sz w:val="22"/>
          <w:szCs w:val="22"/>
        </w:rPr>
      </w:pPr>
      <w:r>
        <w:rPr>
          <w:rFonts w:asciiTheme="minorHAnsi" w:hAnsiTheme="minorHAnsi"/>
          <w:b/>
          <w:sz w:val="22"/>
        </w:rPr>
        <w:t>an der Universität Stuttgart</w:t>
      </w:r>
    </w:p>
    <w:p>
      <w:pPr>
        <w:pStyle w:val="KeinLeerraum"/>
        <w:rPr>
          <w:sz w:val="20"/>
          <w:szCs w:val="20"/>
        </w:rPr>
      </w:pPr>
      <w:r>
        <w:rPr>
          <w:sz w:val="20"/>
          <w:szCs w:val="20"/>
        </w:rPr>
        <w:t>Kennwort des Wahlvorschlags (optional): ………………………………………….</w:t>
      </w:r>
    </w:p>
    <w:p>
      <w:pPr>
        <w:pStyle w:val="KeinLeerraum"/>
        <w:spacing w:before="240"/>
        <w:rPr>
          <w:sz w:val="20"/>
          <w:szCs w:val="20"/>
        </w:rPr>
      </w:pPr>
      <w:r>
        <w:rPr>
          <w:sz w:val="20"/>
          <w:szCs w:val="20"/>
        </w:rPr>
        <w:t>Der Wahlvorschlag wird eingereicht von folgenden Wahlberechtigten.</w:t>
      </w:r>
    </w:p>
    <w:tbl>
      <w:tblPr>
        <w:tblStyle w:val="Tabellenraster"/>
        <w:tblW w:w="9214" w:type="dxa"/>
        <w:tblInd w:w="-147" w:type="dxa"/>
        <w:tblLayout w:type="fixed"/>
        <w:tblLook w:val="04A0" w:firstRow="1" w:lastRow="0" w:firstColumn="1" w:lastColumn="0" w:noHBand="0" w:noVBand="1"/>
        <w:tblCaption w:val="Angaben zur Vertretung des Whalvorschlags"/>
        <w:tblDescription w:val="Hier sind Name, Vorname etc. der Listenvertretungen anzugeben. Die Vertretung des Wahlvorschlags ist gegenüber dem Wahlvorstand und zur Entgegennahme von Erklärungen und Entscheidungen des Wahlvorstands berechtigt. Die zweite hier genannte Person ist die Stellvertretung.  "/>
      </w:tblPr>
      <w:tblGrid>
        <w:gridCol w:w="568"/>
        <w:gridCol w:w="992"/>
        <w:gridCol w:w="1134"/>
        <w:gridCol w:w="2551"/>
        <w:gridCol w:w="1560"/>
        <w:gridCol w:w="2409"/>
      </w:tblGrid>
      <w:tr>
        <w:trPr>
          <w:trHeight w:val="413"/>
          <w:tblHeader/>
        </w:trPr>
        <w:tc>
          <w:tcPr>
            <w:tcW w:w="568" w:type="dxa"/>
          </w:tcPr>
          <w:p>
            <w:pPr>
              <w:pStyle w:val="KeinLeerraum"/>
              <w:rPr>
                <w:sz w:val="20"/>
                <w:szCs w:val="20"/>
              </w:rPr>
            </w:pPr>
            <w:r>
              <w:rPr>
                <w:sz w:val="20"/>
                <w:szCs w:val="20"/>
              </w:rPr>
              <w:t>Nr.</w:t>
            </w:r>
          </w:p>
        </w:tc>
        <w:tc>
          <w:tcPr>
            <w:tcW w:w="992" w:type="dxa"/>
          </w:tcPr>
          <w:p>
            <w:pPr>
              <w:pStyle w:val="KeinLeerraum"/>
              <w:rPr>
                <w:sz w:val="20"/>
                <w:szCs w:val="20"/>
              </w:rPr>
            </w:pPr>
            <w:r>
              <w:rPr>
                <w:sz w:val="20"/>
                <w:szCs w:val="20"/>
              </w:rPr>
              <w:t>Name</w:t>
            </w:r>
          </w:p>
        </w:tc>
        <w:tc>
          <w:tcPr>
            <w:tcW w:w="1134" w:type="dxa"/>
          </w:tcPr>
          <w:p>
            <w:pPr>
              <w:pStyle w:val="KeinLeerraum"/>
              <w:rPr>
                <w:sz w:val="20"/>
                <w:szCs w:val="20"/>
              </w:rPr>
            </w:pPr>
            <w:r>
              <w:rPr>
                <w:sz w:val="20"/>
                <w:szCs w:val="20"/>
              </w:rPr>
              <w:t>Vorname</w:t>
            </w:r>
          </w:p>
        </w:tc>
        <w:tc>
          <w:tcPr>
            <w:tcW w:w="2551" w:type="dxa"/>
          </w:tcPr>
          <w:p>
            <w:pPr>
              <w:pStyle w:val="KeinLeerraum"/>
              <w:rPr>
                <w:sz w:val="20"/>
                <w:szCs w:val="20"/>
              </w:rPr>
            </w:pPr>
            <w:r>
              <w:rPr>
                <w:sz w:val="20"/>
                <w:szCs w:val="20"/>
              </w:rPr>
              <w:t>Amts- oder Funktionsbezeichnung</w:t>
            </w:r>
          </w:p>
        </w:tc>
        <w:tc>
          <w:tcPr>
            <w:tcW w:w="1560" w:type="dxa"/>
          </w:tcPr>
          <w:p>
            <w:pPr>
              <w:pStyle w:val="KeinLeerraum"/>
              <w:rPr>
                <w:sz w:val="20"/>
                <w:szCs w:val="20"/>
              </w:rPr>
            </w:pPr>
            <w:r>
              <w:rPr>
                <w:sz w:val="20"/>
                <w:szCs w:val="20"/>
              </w:rPr>
              <w:t>Institut/ Einrichtung</w:t>
            </w:r>
          </w:p>
        </w:tc>
        <w:tc>
          <w:tcPr>
            <w:tcW w:w="2409" w:type="dxa"/>
          </w:tcPr>
          <w:p>
            <w:pPr>
              <w:pStyle w:val="KeinLeerraum"/>
              <w:rPr>
                <w:sz w:val="20"/>
                <w:szCs w:val="20"/>
              </w:rPr>
            </w:pPr>
            <w:r>
              <w:rPr>
                <w:sz w:val="20"/>
                <w:szCs w:val="20"/>
              </w:rPr>
              <w:t>Unterschrift</w:t>
            </w:r>
          </w:p>
        </w:tc>
      </w:tr>
      <w:tr>
        <w:tc>
          <w:tcPr>
            <w:tcW w:w="568" w:type="dxa"/>
          </w:tcPr>
          <w:p>
            <w:pPr>
              <w:pStyle w:val="KeinLeerraum"/>
              <w:spacing w:before="240"/>
              <w:rPr>
                <w:sz w:val="20"/>
                <w:szCs w:val="20"/>
              </w:rPr>
            </w:pPr>
            <w:r>
              <w:rPr>
                <w:sz w:val="20"/>
                <w:szCs w:val="20"/>
              </w:rPr>
              <w:t>1</w:t>
            </w:r>
          </w:p>
        </w:tc>
        <w:tc>
          <w:tcPr>
            <w:tcW w:w="992" w:type="dxa"/>
          </w:tcPr>
          <w:p>
            <w:pPr>
              <w:pStyle w:val="KeinLeerraum"/>
              <w:spacing w:before="240"/>
              <w:rPr>
                <w:sz w:val="20"/>
                <w:szCs w:val="20"/>
              </w:rPr>
            </w:pPr>
          </w:p>
        </w:tc>
        <w:tc>
          <w:tcPr>
            <w:tcW w:w="1134" w:type="dxa"/>
          </w:tcPr>
          <w:p>
            <w:pPr>
              <w:pStyle w:val="KeinLeerraum"/>
              <w:spacing w:before="240"/>
              <w:rPr>
                <w:sz w:val="20"/>
                <w:szCs w:val="20"/>
              </w:rPr>
            </w:pPr>
          </w:p>
        </w:tc>
        <w:tc>
          <w:tcPr>
            <w:tcW w:w="2551" w:type="dxa"/>
          </w:tcPr>
          <w:p>
            <w:pPr>
              <w:pStyle w:val="KeinLeerraum"/>
              <w:spacing w:before="240"/>
              <w:rPr>
                <w:sz w:val="20"/>
                <w:szCs w:val="20"/>
              </w:rPr>
            </w:pPr>
          </w:p>
        </w:tc>
        <w:tc>
          <w:tcPr>
            <w:tcW w:w="1560" w:type="dxa"/>
          </w:tcPr>
          <w:p>
            <w:pPr>
              <w:pStyle w:val="KeinLeerraum"/>
              <w:spacing w:before="240"/>
              <w:rPr>
                <w:sz w:val="20"/>
                <w:szCs w:val="20"/>
              </w:rPr>
            </w:pPr>
          </w:p>
        </w:tc>
        <w:tc>
          <w:tcPr>
            <w:tcW w:w="2409" w:type="dxa"/>
          </w:tcPr>
          <w:p>
            <w:pPr>
              <w:pStyle w:val="KeinLeerraum"/>
              <w:spacing w:before="240"/>
              <w:rPr>
                <w:sz w:val="20"/>
                <w:szCs w:val="20"/>
              </w:rPr>
            </w:pPr>
          </w:p>
        </w:tc>
      </w:tr>
      <w:tr>
        <w:tc>
          <w:tcPr>
            <w:tcW w:w="568" w:type="dxa"/>
          </w:tcPr>
          <w:p>
            <w:pPr>
              <w:pStyle w:val="KeinLeerraum"/>
              <w:spacing w:before="240"/>
              <w:rPr>
                <w:sz w:val="20"/>
                <w:szCs w:val="20"/>
              </w:rPr>
            </w:pPr>
            <w:r>
              <w:rPr>
                <w:sz w:val="20"/>
                <w:szCs w:val="20"/>
              </w:rPr>
              <w:t>2</w:t>
            </w:r>
          </w:p>
        </w:tc>
        <w:tc>
          <w:tcPr>
            <w:tcW w:w="992" w:type="dxa"/>
          </w:tcPr>
          <w:p>
            <w:pPr>
              <w:pStyle w:val="KeinLeerraum"/>
              <w:spacing w:before="240"/>
              <w:rPr>
                <w:sz w:val="20"/>
                <w:szCs w:val="20"/>
              </w:rPr>
            </w:pPr>
          </w:p>
        </w:tc>
        <w:tc>
          <w:tcPr>
            <w:tcW w:w="1134" w:type="dxa"/>
          </w:tcPr>
          <w:p>
            <w:pPr>
              <w:pStyle w:val="KeinLeerraum"/>
              <w:spacing w:before="240"/>
              <w:rPr>
                <w:sz w:val="20"/>
                <w:szCs w:val="20"/>
              </w:rPr>
            </w:pPr>
          </w:p>
        </w:tc>
        <w:tc>
          <w:tcPr>
            <w:tcW w:w="2551" w:type="dxa"/>
          </w:tcPr>
          <w:p>
            <w:pPr>
              <w:pStyle w:val="KeinLeerraum"/>
              <w:spacing w:before="240"/>
              <w:rPr>
                <w:sz w:val="20"/>
                <w:szCs w:val="20"/>
              </w:rPr>
            </w:pPr>
          </w:p>
        </w:tc>
        <w:tc>
          <w:tcPr>
            <w:tcW w:w="1560" w:type="dxa"/>
          </w:tcPr>
          <w:p>
            <w:pPr>
              <w:pStyle w:val="KeinLeerraum"/>
              <w:spacing w:before="240"/>
              <w:rPr>
                <w:sz w:val="20"/>
                <w:szCs w:val="20"/>
              </w:rPr>
            </w:pPr>
          </w:p>
        </w:tc>
        <w:tc>
          <w:tcPr>
            <w:tcW w:w="2409" w:type="dxa"/>
          </w:tcPr>
          <w:p>
            <w:pPr>
              <w:pStyle w:val="KeinLeerraum"/>
              <w:spacing w:before="240"/>
              <w:rPr>
                <w:sz w:val="20"/>
                <w:szCs w:val="20"/>
              </w:rPr>
            </w:pPr>
          </w:p>
        </w:tc>
      </w:tr>
    </w:tbl>
    <w:p>
      <w:pPr>
        <w:pStyle w:val="KeinLeerraum"/>
        <w:spacing w:before="240" w:after="240"/>
        <w:rPr>
          <w:sz w:val="20"/>
          <w:szCs w:val="20"/>
        </w:rPr>
      </w:pPr>
      <w:r>
        <w:rPr>
          <w:sz w:val="20"/>
          <w:szCs w:val="20"/>
        </w:rPr>
        <w:t>Von der in der Dienststelle vertretenen Gewerkschaft, § 12 Absatz 4 LPVGWO:</w:t>
      </w:r>
    </w:p>
    <w:p>
      <w:pPr>
        <w:pStyle w:val="KeinLeerraum"/>
        <w:spacing w:before="240" w:after="240"/>
        <w:rPr>
          <w:sz w:val="20"/>
          <w:szCs w:val="20"/>
        </w:rPr>
      </w:pPr>
      <w:r>
        <w:rPr>
          <w:sz w:val="20"/>
          <w:szCs w:val="20"/>
        </w:rPr>
        <w:t>Name der Gewerkschaft: ……………………………………………………………………….</w:t>
      </w:r>
    </w:p>
    <w:tbl>
      <w:tblPr>
        <w:tblStyle w:val="Tabellenraster"/>
        <w:tblW w:w="0" w:type="auto"/>
        <w:tblInd w:w="0" w:type="dxa"/>
        <w:tblLook w:val="04A0" w:firstRow="1" w:lastRow="0" w:firstColumn="1" w:lastColumn="0" w:noHBand="0" w:noVBand="1"/>
        <w:tblCaption w:val="Gewerkschaftswvertretung"/>
        <w:tblDescription w:val="Ein von einer in der Dienststelle vertretenen Gewerkschaft eingereichter Wahlvorschlag bedarf der Unterschrift eines zeichnungsberechtigten Mitglieds des Vorstands der Gewerkschaft auf Orts-, Bezirks-, Landes- oder Bundesebene."/>
      </w:tblPr>
      <w:tblGrid>
        <w:gridCol w:w="3020"/>
        <w:gridCol w:w="3021"/>
        <w:gridCol w:w="3021"/>
      </w:tblGrid>
      <w:tr>
        <w:trPr>
          <w:trHeight w:val="340"/>
          <w:tblHeader/>
        </w:trPr>
        <w:tc>
          <w:tcPr>
            <w:tcW w:w="3020" w:type="dxa"/>
          </w:tcPr>
          <w:p>
            <w:pPr>
              <w:pStyle w:val="KeinLeerraum"/>
              <w:rPr>
                <w:sz w:val="20"/>
                <w:szCs w:val="20"/>
              </w:rPr>
            </w:pPr>
            <w:r>
              <w:rPr>
                <w:sz w:val="20"/>
                <w:szCs w:val="20"/>
              </w:rPr>
              <w:t>Name</w:t>
            </w:r>
          </w:p>
        </w:tc>
        <w:tc>
          <w:tcPr>
            <w:tcW w:w="3021" w:type="dxa"/>
          </w:tcPr>
          <w:p>
            <w:pPr>
              <w:pStyle w:val="KeinLeerraum"/>
              <w:rPr>
                <w:sz w:val="20"/>
                <w:szCs w:val="20"/>
              </w:rPr>
            </w:pPr>
            <w:r>
              <w:rPr>
                <w:sz w:val="20"/>
                <w:szCs w:val="20"/>
              </w:rPr>
              <w:t>Vorname</w:t>
            </w:r>
          </w:p>
        </w:tc>
        <w:tc>
          <w:tcPr>
            <w:tcW w:w="3021" w:type="dxa"/>
          </w:tcPr>
          <w:p>
            <w:pPr>
              <w:pStyle w:val="KeinLeerraum"/>
              <w:rPr>
                <w:sz w:val="20"/>
                <w:szCs w:val="20"/>
              </w:rPr>
            </w:pPr>
            <w:r>
              <w:rPr>
                <w:sz w:val="20"/>
                <w:szCs w:val="20"/>
              </w:rPr>
              <w:t>Unterschrift</w:t>
            </w:r>
          </w:p>
        </w:tc>
      </w:tr>
      <w:tr>
        <w:tc>
          <w:tcPr>
            <w:tcW w:w="3020" w:type="dxa"/>
          </w:tcPr>
          <w:p>
            <w:pPr>
              <w:pStyle w:val="KeinLeerraum"/>
              <w:spacing w:before="240" w:after="240"/>
              <w:rPr>
                <w:sz w:val="20"/>
                <w:szCs w:val="20"/>
              </w:rPr>
            </w:pPr>
            <w:bookmarkStart w:id="0" w:name="_GoBack"/>
            <w:bookmarkEnd w:id="0"/>
          </w:p>
        </w:tc>
        <w:tc>
          <w:tcPr>
            <w:tcW w:w="3021" w:type="dxa"/>
          </w:tcPr>
          <w:p>
            <w:pPr>
              <w:pStyle w:val="KeinLeerraum"/>
              <w:spacing w:before="240" w:after="240"/>
              <w:rPr>
                <w:sz w:val="20"/>
                <w:szCs w:val="20"/>
              </w:rPr>
            </w:pPr>
          </w:p>
        </w:tc>
        <w:tc>
          <w:tcPr>
            <w:tcW w:w="3021" w:type="dxa"/>
          </w:tcPr>
          <w:p>
            <w:pPr>
              <w:pStyle w:val="KeinLeerraum"/>
              <w:spacing w:before="240" w:after="240"/>
              <w:rPr>
                <w:sz w:val="20"/>
                <w:szCs w:val="20"/>
              </w:rPr>
            </w:pPr>
          </w:p>
        </w:tc>
      </w:tr>
    </w:tbl>
    <w:p>
      <w:pPr>
        <w:spacing w:before="120" w:after="120"/>
        <w:jc w:val="both"/>
        <w:rPr>
          <w:rFonts w:asciiTheme="minorHAnsi" w:hAnsiTheme="minorHAnsi"/>
          <w:sz w:val="20"/>
        </w:rPr>
      </w:pPr>
      <w:r>
        <w:rPr>
          <w:rFonts w:asciiTheme="minorHAnsi" w:hAnsiTheme="minorHAnsi"/>
          <w:sz w:val="20"/>
        </w:rPr>
        <w:t xml:space="preserve">Der zu wählende Personalrat besteht insgesamt aus 23 Mitgliedern. Davon erhalten die Gruppe der Beamtinnen und Beamten 2 Sitze. Jeder Wahlvorschlag soll mindestens doppelt so viel Bewerbungen enthalten. Um </w:t>
      </w:r>
      <w:r>
        <w:rPr>
          <w:rFonts w:asciiTheme="minorHAnsi" w:hAnsiTheme="minorHAnsi" w:cs="Arial"/>
          <w:sz w:val="20"/>
          <w:shd w:val="clear" w:color="auto" w:fill="FFFEF9"/>
        </w:rPr>
        <w:t xml:space="preserve">die </w:t>
      </w:r>
      <w:r>
        <w:rPr>
          <w:rFonts w:asciiTheme="minorHAnsi" w:hAnsiTheme="minorHAnsi" w:cstheme="minorHAnsi"/>
          <w:sz w:val="20"/>
          <w:shd w:val="clear" w:color="auto" w:fill="FFFEF9"/>
        </w:rPr>
        <w:t xml:space="preserve">anteilige Verteilung der Sitze in der Jugend und Auszubildendenvertretung auf Frauen und Männer zu erreichen, </w:t>
      </w:r>
      <w:r>
        <w:rPr>
          <w:rFonts w:asciiTheme="minorHAnsi" w:hAnsiTheme="minorHAnsi" w:cstheme="minorHAnsi"/>
          <w:sz w:val="20"/>
          <w:szCs w:val="22"/>
          <w:shd w:val="clear" w:color="auto" w:fill="FFFEF9"/>
        </w:rPr>
        <w:t>sollen</w:t>
      </w:r>
      <w:r>
        <w:rPr>
          <w:rFonts w:asciiTheme="minorHAnsi" w:hAnsiTheme="minorHAnsi" w:cstheme="minorHAnsi"/>
          <w:sz w:val="20"/>
          <w:szCs w:val="22"/>
        </w:rPr>
        <w:t xml:space="preserve"> auf </w:t>
      </w:r>
      <w:r>
        <w:rPr>
          <w:rFonts w:ascii="Univers for UniS 55 Roman Rg" w:hAnsi="Univers for UniS 55 Roman Rg"/>
          <w:b/>
          <w:sz w:val="20"/>
          <w:szCs w:val="22"/>
        </w:rPr>
        <w:t>Frauen 2 Sitze</w:t>
      </w:r>
      <w:r>
        <w:rPr>
          <w:rFonts w:ascii="Univers for UniS 55 Roman Rg" w:hAnsi="Univers for UniS 55 Roman Rg"/>
          <w:sz w:val="20"/>
          <w:szCs w:val="22"/>
        </w:rPr>
        <w:t xml:space="preserve"> und auf </w:t>
      </w:r>
      <w:r>
        <w:rPr>
          <w:rFonts w:ascii="Univers for UniS 55 Roman Rg" w:hAnsi="Univers for UniS 55 Roman Rg"/>
          <w:b/>
          <w:sz w:val="20"/>
          <w:szCs w:val="22"/>
        </w:rPr>
        <w:t>Männer 3 Sitze</w:t>
      </w:r>
      <w:r>
        <w:rPr>
          <w:rFonts w:ascii="Univers for UniS 55 Roman Rg" w:hAnsi="Univers for UniS 55 Roman Rg"/>
          <w:sz w:val="20"/>
          <w:szCs w:val="22"/>
        </w:rPr>
        <w:t xml:space="preserve"> </w:t>
      </w:r>
      <w:r>
        <w:rPr>
          <w:rFonts w:asciiTheme="minorHAnsi" w:hAnsiTheme="minorHAnsi" w:cstheme="minorHAnsi"/>
          <w:sz w:val="20"/>
          <w:szCs w:val="22"/>
        </w:rPr>
        <w:t>entfallen</w:t>
      </w:r>
      <w:r>
        <w:rPr>
          <w:rFonts w:asciiTheme="minorHAnsi" w:hAnsiTheme="minorHAnsi"/>
          <w:sz w:val="20"/>
        </w:rPr>
        <w:t>. Entspricht der Wahlvorschlag diesem Erfordernis nicht, ist die Abweichung schriftlich zu begründen.</w:t>
      </w:r>
    </w:p>
    <w:p>
      <w:pPr>
        <w:spacing w:before="120" w:after="1200"/>
        <w:rPr>
          <w:rFonts w:asciiTheme="minorHAnsi" w:hAnsiTheme="minorHAnsi"/>
          <w:sz w:val="20"/>
          <w:szCs w:val="22"/>
        </w:rPr>
      </w:pPr>
      <w:r>
        <w:rPr>
          <w:rFonts w:asciiTheme="minorHAnsi" w:hAnsiTheme="minorHAnsi"/>
          <w:sz w:val="20"/>
          <w:szCs w:val="22"/>
        </w:rPr>
        <w:t>Begründung, warum die Voraussetzung der anteiligen Vertretung nach Geschlechtern im Wahlvorschlag nicht erfüllt werden kann:</w:t>
      </w:r>
    </w:p>
    <w:p>
      <w:pPr>
        <w:spacing w:before="120" w:after="240"/>
        <w:jc w:val="both"/>
        <w:rPr>
          <w:rFonts w:asciiTheme="minorHAnsi" w:hAnsiTheme="minorHAnsi"/>
          <w:sz w:val="20"/>
        </w:rPr>
      </w:pPr>
      <w:r>
        <w:rPr>
          <w:rFonts w:asciiTheme="minorHAnsi" w:hAnsiTheme="minorHAnsi"/>
          <w:sz w:val="20"/>
        </w:rPr>
        <w:t>Die Anzahl der Bewerbungen ist nicht beschränkt. Falls Ihnen der hier vorgesehene Platz nicht ausreichen sollte, können Sie gerne weitere Seiten entsprechend diesem Muster ergänzend einreichen. Bitte achten Sie darauf, dass Ihr Wahlvorschlag übersichtlich bleibt.</w:t>
      </w:r>
    </w:p>
    <w:tbl>
      <w:tblPr>
        <w:tblStyle w:val="Tabellenraster"/>
        <w:tblW w:w="9210" w:type="dxa"/>
        <w:tblInd w:w="0" w:type="dxa"/>
        <w:tblLook w:val="04A0" w:firstRow="1" w:lastRow="0" w:firstColumn="1" w:lastColumn="0" w:noHBand="0" w:noVBand="1"/>
        <w:tblCaption w:val="Erklärung über schriftliche Zustimmung der Bewerbenden"/>
        <w:tblDescription w:val="Hier ist anzugeben, ob alle schriftlichen Zustimmungen zusammen mit dem Wahlvorschlag eingereicht wurden. "/>
      </w:tblPr>
      <w:tblGrid>
        <w:gridCol w:w="6658"/>
        <w:gridCol w:w="1134"/>
        <w:gridCol w:w="1418"/>
      </w:tblGrid>
      <w:tr>
        <w:trPr>
          <w:trHeight w:val="246"/>
          <w:tblHeader/>
        </w:trPr>
        <w:tc>
          <w:tcPr>
            <w:tcW w:w="6658" w:type="dxa"/>
          </w:tcPr>
          <w:p>
            <w:pPr>
              <w:pStyle w:val="KeinLeerraum"/>
              <w:rPr>
                <w:sz w:val="20"/>
                <w:szCs w:val="20"/>
              </w:rPr>
            </w:pPr>
            <w:r>
              <w:rPr>
                <w:sz w:val="20"/>
                <w:szCs w:val="20"/>
              </w:rPr>
              <w:t xml:space="preserve">Die schriftlichen Zustimmungen der Bewerbenden zur Aufnahme in den Wahlvorschlag sind vollständig beigefügt. </w:t>
            </w:r>
            <w:r>
              <w:rPr>
                <w:sz w:val="20"/>
                <w:szCs w:val="20"/>
              </w:rPr>
              <w:tab/>
            </w:r>
          </w:p>
        </w:tc>
        <w:tc>
          <w:tcPr>
            <w:tcW w:w="1134" w:type="dxa"/>
          </w:tcPr>
          <w:p>
            <w:pPr>
              <w:rPr>
                <w:rFonts w:asciiTheme="minorHAnsi" w:hAnsiTheme="minorHAnsi"/>
                <w:sz w:val="20"/>
                <w:lang w:eastAsia="en-US"/>
              </w:rPr>
            </w:pPr>
            <w:r>
              <w:rPr>
                <w:rFonts w:asciiTheme="minorHAnsi" w:hAnsiTheme="minorHAnsi"/>
                <w:sz w:val="20"/>
                <w:lang w:eastAsia="en-US"/>
              </w:rPr>
              <w:t>Ja</w:t>
            </w:r>
          </w:p>
          <w:p>
            <w:pPr>
              <w:rPr>
                <w:rFonts w:asciiTheme="minorHAnsi" w:hAnsiTheme="minorHAnsi"/>
                <w:sz w:val="20"/>
              </w:rPr>
            </w:pPr>
            <w:r>
              <w:rPr>
                <w:rFonts w:asciiTheme="minorHAnsi" w:hAnsiTheme="minorHAnsi"/>
                <w:sz w:val="20"/>
              </w:rPr>
              <w:t>Nein</w:t>
            </w:r>
          </w:p>
        </w:tc>
        <w:tc>
          <w:tcPr>
            <w:tcW w:w="1418" w:type="dxa"/>
          </w:tcPr>
          <w:sdt>
            <w:sdtPr>
              <w:rPr>
                <w:rFonts w:asciiTheme="minorHAnsi" w:hAnsiTheme="minorHAnsi"/>
                <w:sz w:val="20"/>
                <w:lang w:eastAsia="en-US"/>
              </w:rPr>
              <w:id w:val="1287383876"/>
              <w14:checkbox>
                <w14:checked w14:val="0"/>
                <w14:checkedState w14:val="2612" w14:font="MS Gothic"/>
                <w14:uncheckedState w14:val="2610" w14:font="MS Gothic"/>
              </w14:checkbox>
            </w:sdtPr>
            <w:sdtContent>
              <w:p>
                <w:pPr>
                  <w:rPr>
                    <w:rFonts w:asciiTheme="minorHAnsi" w:hAnsiTheme="minorHAnsi"/>
                    <w:sz w:val="20"/>
                    <w:lang w:eastAsia="en-US"/>
                  </w:rPr>
                </w:pPr>
                <w:r>
                  <w:rPr>
                    <w:rFonts w:ascii="Segoe UI Symbol" w:eastAsia="MS Gothic" w:hAnsi="Segoe UI Symbol" w:cs="Segoe UI Symbol"/>
                    <w:sz w:val="20"/>
                    <w:lang w:eastAsia="en-US"/>
                  </w:rPr>
                  <w:t>☐</w:t>
                </w:r>
              </w:p>
            </w:sdtContent>
          </w:sdt>
          <w:sdt>
            <w:sdtPr>
              <w:rPr>
                <w:sz w:val="20"/>
                <w:szCs w:val="20"/>
              </w:rPr>
              <w:id w:val="-247424152"/>
              <w14:checkbox>
                <w14:checked w14:val="0"/>
                <w14:checkedState w14:val="2612" w14:font="MS Gothic"/>
                <w14:uncheckedState w14:val="2610" w14:font="MS Gothic"/>
              </w14:checkbox>
            </w:sdtPr>
            <w:sdtContent>
              <w:p>
                <w:pPr>
                  <w:pStyle w:val="KeinLeerraum"/>
                  <w:rPr>
                    <w:sz w:val="20"/>
                    <w:szCs w:val="20"/>
                  </w:rPr>
                </w:pPr>
                <w:r>
                  <w:rPr>
                    <w:rFonts w:ascii="Segoe UI Symbol" w:eastAsia="MS Gothic" w:hAnsi="Segoe UI Symbol" w:cs="Segoe UI Symbol"/>
                    <w:sz w:val="20"/>
                    <w:szCs w:val="20"/>
                    <w:lang w:val="en-US"/>
                  </w:rPr>
                  <w:t>☐</w:t>
                </w:r>
              </w:p>
            </w:sdtContent>
          </w:sdt>
        </w:tc>
      </w:tr>
    </w:tbl>
    <w:p>
      <w:pPr>
        <w:rPr>
          <w:rFonts w:asciiTheme="minorHAnsi" w:hAnsiTheme="minorHAnsi"/>
          <w:sz w:val="20"/>
        </w:rPr>
      </w:pPr>
    </w:p>
    <w:p>
      <w:pPr>
        <w:rPr>
          <w:rFonts w:asciiTheme="minorHAnsi" w:hAnsiTheme="minorHAnsi"/>
          <w:sz w:val="20"/>
        </w:rPr>
        <w:sectPr>
          <w:headerReference w:type="default" r:id="rId7"/>
          <w:footerReference w:type="default" r:id="rId8"/>
          <w:headerReference w:type="first" r:id="rId9"/>
          <w:footerReference w:type="first" r:id="rId10"/>
          <w:type w:val="continuous"/>
          <w:pgSz w:w="11906" w:h="16838"/>
          <w:pgMar w:top="1417" w:right="1417" w:bottom="1134" w:left="1417" w:header="708" w:footer="708" w:gutter="0"/>
          <w:cols w:space="708"/>
          <w:docGrid w:linePitch="360"/>
        </w:sectPr>
      </w:pPr>
    </w:p>
    <w:p>
      <w:pPr>
        <w:pStyle w:val="KeinLeerraum"/>
        <w:spacing w:before="240" w:after="240"/>
        <w:rPr>
          <w:sz w:val="20"/>
          <w:szCs w:val="20"/>
        </w:rPr>
      </w:pPr>
      <w:r>
        <w:rPr>
          <w:sz w:val="20"/>
          <w:szCs w:val="20"/>
        </w:rPr>
        <w:lastRenderedPageBreak/>
        <w:t>Für die Wahl des Personalrates werden folgende Bewerberinnen und Bewerber vorgeschlagen:</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51"/>
        <w:gridCol w:w="987"/>
        <w:gridCol w:w="1276"/>
        <w:gridCol w:w="6242"/>
        <w:gridCol w:w="2693"/>
        <w:gridCol w:w="2552"/>
      </w:tblGrid>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r>
              <w:rPr>
                <w:sz w:val="20"/>
                <w:szCs w:val="20"/>
              </w:rPr>
              <w:t>Name</w:t>
            </w: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r>
              <w:rPr>
                <w:sz w:val="20"/>
                <w:szCs w:val="20"/>
              </w:rPr>
              <w:t>Vorname</w:t>
            </w: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r>
              <w:rPr>
                <w:sz w:val="20"/>
                <w:szCs w:val="20"/>
              </w:rPr>
              <w:t>Amts- oder Funktions-bezeichnung</w:t>
            </w: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r>
              <w:rPr>
                <w:sz w:val="20"/>
                <w:szCs w:val="20"/>
              </w:rPr>
              <w:t>Gruppe</w:t>
            </w: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r>
              <w:rPr>
                <w:sz w:val="20"/>
                <w:szCs w:val="20"/>
              </w:rPr>
              <w:t>Institut/ Einrichtung</w:t>
            </w: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1</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2</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3</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4</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5</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6</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7</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8</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9</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10</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11</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12</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13</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14</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15</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16</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17</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18</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19</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20</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21</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22</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23</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24</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25</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26</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 xml:space="preserve">Usw </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bl>
    <w:p>
      <w:pPr>
        <w:pStyle w:val="KeinLeerraum"/>
        <w:rPr>
          <w:sz w:val="20"/>
          <w:szCs w:val="20"/>
        </w:rPr>
      </w:pPr>
    </w:p>
    <w:sectPr>
      <w:headerReference w:type="default" r:id="rId11"/>
      <w:pgSz w:w="16838" w:h="11906" w:orient="landscape"/>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heSansOffice">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Univers for UniS 55 Roman Rg">
    <w:panose1 w:val="020B0603020202020204"/>
    <w:charset w:val="00"/>
    <w:family w:val="swiss"/>
    <w:pitch w:val="variable"/>
    <w:sig w:usb0="A000002F"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180292"/>
      <w:docPartObj>
        <w:docPartGallery w:val="Page Numbers (Bottom of Page)"/>
        <w:docPartUnique/>
      </w:docPartObj>
    </w:sdtPr>
    <w:sdtContent>
      <w:p>
        <w:pPr>
          <w:pStyle w:val="Fuzeile"/>
          <w:jc w:val="center"/>
        </w:pPr>
        <w:r>
          <w:rPr>
            <w:rFonts w:asciiTheme="minorHAnsi" w:hAnsiTheme="minorHAnsi"/>
            <w:sz w:val="20"/>
          </w:rPr>
          <w:fldChar w:fldCharType="begin"/>
        </w:r>
        <w:r>
          <w:rPr>
            <w:rFonts w:asciiTheme="minorHAnsi" w:hAnsiTheme="minorHAnsi"/>
            <w:sz w:val="20"/>
          </w:rPr>
          <w:instrText>PAGE   \* MERGEFORMAT</w:instrText>
        </w:r>
        <w:r>
          <w:rPr>
            <w:rFonts w:asciiTheme="minorHAnsi" w:hAnsiTheme="minorHAnsi"/>
            <w:sz w:val="20"/>
          </w:rPr>
          <w:fldChar w:fldCharType="separate"/>
        </w:r>
        <w:r>
          <w:rPr>
            <w:rFonts w:asciiTheme="minorHAnsi" w:hAnsiTheme="minorHAnsi"/>
            <w:noProof/>
            <w:sz w:val="20"/>
          </w:rPr>
          <w:t>1</w:t>
        </w:r>
        <w:r>
          <w:rPr>
            <w:rFonts w:asciiTheme="minorHAnsi" w:hAnsiTheme="minorHAnsi"/>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803471856"/>
      <w:docPartObj>
        <w:docPartGallery w:val="Page Numbers (Bottom of Page)"/>
        <w:docPartUnique/>
      </w:docPartObj>
    </w:sdtPr>
    <w:sdtContent>
      <w:p>
        <w:pPr>
          <w:pStyle w:val="Fuzeile"/>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PAGE   \* MERGEFORMAT</w:instrText>
        </w:r>
        <w:r>
          <w:rPr>
            <w:rFonts w:asciiTheme="minorHAnsi" w:hAnsiTheme="minorHAnsi" w:cstheme="minorHAnsi"/>
            <w:sz w:val="22"/>
            <w:szCs w:val="22"/>
          </w:rPr>
          <w:fldChar w:fldCharType="separate"/>
        </w:r>
        <w:r>
          <w:rPr>
            <w:rFonts w:asciiTheme="minorHAnsi" w:hAnsiTheme="minorHAnsi" w:cstheme="minorHAnsi"/>
            <w:noProof/>
            <w:sz w:val="22"/>
            <w:szCs w:val="22"/>
          </w:rPr>
          <w:t>2</w:t>
        </w:r>
        <w:r>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spacing w:after="240"/>
      <w:rPr>
        <w:rFonts w:asciiTheme="minorHAnsi" w:hAnsiTheme="minorHAnsi"/>
        <w:b/>
        <w:sz w:val="20"/>
        <w:szCs w:val="24"/>
      </w:rPr>
    </w:pPr>
    <w:r>
      <w:rPr>
        <w:noProof/>
      </w:rPr>
      <w:drawing>
        <wp:inline distT="0" distB="0" distL="0" distR="0">
          <wp:extent cx="1651000" cy="399465"/>
          <wp:effectExtent l="0" t="0" r="6350" b="635"/>
          <wp:docPr id="11" name="Grafik 11" descr="Die Universität Stuttgart präsentiert sich mit einem einheitlichen Logo, das aus Signet (Bildmarke) und Schriftzug (Wortmarke) besteht. Die Bildmarke symbolisiert die Universität als pluralistische Einheit einer Vielzahl von Institutionen, Menschen und Meinungen. " title="Logo der Universität Stuttg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14318" cy="414785"/>
                  </a:xfrm>
                  <a:prstGeom prst="rect">
                    <a:avLst/>
                  </a:prstGeom>
                </pic:spPr>
              </pic:pic>
            </a:graphicData>
          </a:graphic>
        </wp:inline>
      </w:drawing>
    </w:r>
    <w:r>
      <w:rPr>
        <w:rFonts w:asciiTheme="minorHAnsi" w:hAnsiTheme="minorHAnsi"/>
        <w:b/>
        <w:sz w:val="20"/>
        <w:szCs w:val="24"/>
      </w:rPr>
      <w:t>Wahlvorschlag für die Wahl der Jugend und Auszubildendenvertretung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erschrift1"/>
      <w:tabs>
        <w:tab w:val="left" w:pos="4710"/>
      </w:tabs>
      <w:spacing w:before="0"/>
      <w:rPr>
        <w:rFonts w:asciiTheme="minorHAnsi" w:hAnsiTheme="minorHAnsi"/>
        <w:b/>
        <w:color w:val="auto"/>
        <w:sz w:val="22"/>
        <w:szCs w:val="22"/>
      </w:rPr>
    </w:pPr>
    <w:r>
      <w:rPr>
        <w:noProof/>
        <w:color w:val="auto"/>
      </w:rPr>
      <w:drawing>
        <wp:inline distT="0" distB="0" distL="0" distR="0">
          <wp:extent cx="1651000" cy="399465"/>
          <wp:effectExtent l="0" t="0" r="6350" b="635"/>
          <wp:docPr id="13" name="Grafik 13" descr="Die Universität Stuttgart präsentiert sich mit einem einheitlichen Logo, das aus Signet (Bildmarke) und Schriftzug (Wortmarke) besteht. Die Bildmarke symbolisiert die Universität als pluralistische Einheit einer Vielzahl von Institutionen, Menschen und Meinungen. " title="Logo der Universität Stuttg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14318" cy="414785"/>
                  </a:xfrm>
                  <a:prstGeom prst="rect">
                    <a:avLst/>
                  </a:prstGeom>
                </pic:spPr>
              </pic:pic>
            </a:graphicData>
          </a:graphic>
        </wp:inline>
      </w:drawing>
    </w:r>
    <w:r>
      <w:rPr>
        <w:rFonts w:asciiTheme="minorHAnsi" w:hAnsiTheme="minorHAnsi"/>
        <w:b/>
        <w:color w:val="auto"/>
        <w:sz w:val="20"/>
        <w:szCs w:val="24"/>
      </w:rPr>
      <w:t>Wahlvorschlag für die Wahl der Jugend und Auszubildendenvertretung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ascii="Univers for UniS 55 Roman Rg" w:hAnsi="Univers for UniS 55 Roman Rg" w:cs="Arial"/>
        <w:b/>
        <w:noProof/>
        <w:sz w:val="28"/>
      </w:rPr>
    </w:pPr>
    <w:r>
      <w:rPr>
        <w:noProof/>
        <w:color w:val="000000" w:themeColor="text1"/>
        <w:sz w:val="22"/>
        <w:szCs w:val="22"/>
      </w:rPr>
      <w:drawing>
        <wp:inline distT="0" distB="0" distL="0" distR="0">
          <wp:extent cx="1651000" cy="399465"/>
          <wp:effectExtent l="0" t="0" r="6350" b="635"/>
          <wp:docPr id="4" name="Grafik 4" descr="Die Universität Stuttgart präsentiert sich mit einem einheitlichen Logo, das aus Signet (Bildmarke) und Schriftzug (Wortmarke) besteht. Die Bildmarke symbolisiert die Universität als pluralistische Einheit einer Vielzahl von Institutionen, Menschen und Meinungen. " title="Logo der Universität Stuttg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14318" cy="414785"/>
                  </a:xfrm>
                  <a:prstGeom prst="rect">
                    <a:avLst/>
                  </a:prstGeom>
                </pic:spPr>
              </pic:pic>
            </a:graphicData>
          </a:graphic>
        </wp:inline>
      </w:drawing>
    </w:r>
    <w:r>
      <w:rPr>
        <w:rFonts w:ascii="Univers for UniS 55 Roman Rg" w:hAnsi="Univers for UniS 55 Roman Rg" w:cs="Arial"/>
        <w:b/>
        <w:noProof/>
        <w:sz w:val="28"/>
      </w:rPr>
      <w:t xml:space="preserve"> </w:t>
    </w:r>
  </w:p>
  <w:p>
    <w:pPr>
      <w:pStyle w:val="berschrift1"/>
      <w:spacing w:before="0" w:after="240"/>
      <w:jc w:val="center"/>
      <w:rPr>
        <w:color w:val="000000" w:themeColor="text1"/>
        <w:sz w:val="22"/>
        <w:szCs w:val="22"/>
      </w:rPr>
    </w:pPr>
    <w:r>
      <w:rPr>
        <w:rFonts w:asciiTheme="minorHAnsi" w:hAnsiTheme="minorHAnsi"/>
        <w:b/>
        <w:color w:val="000000" w:themeColor="text1"/>
        <w:sz w:val="22"/>
        <w:szCs w:val="22"/>
      </w:rPr>
      <w:t>Wahlvorschlag für die Wahl des Personalrates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871CF33-F37E-4F3C-AA81-9966739A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heSansOffice" w:eastAsia="Times New Roman" w:hAnsi="TheSansOffice" w:cs="Times New Roman"/>
      <w:sz w:val="24"/>
      <w:szCs w:val="20"/>
      <w:lang w:eastAsia="de-DE"/>
    </w:rPr>
  </w:style>
  <w:style w:type="paragraph" w:styleId="berschrift1">
    <w:name w:val="heading 1"/>
    <w:basedOn w:val="Standard"/>
    <w:next w:val="Standard"/>
    <w:link w:val="berschrift1Zchn"/>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pPr>
      <w:spacing w:after="0" w:line="240" w:lineRule="auto"/>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E74B5" w:themeColor="accent1" w:themeShade="BF"/>
      <w:sz w:val="32"/>
      <w:szCs w:val="32"/>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TheSansOffice" w:eastAsia="Times New Roman" w:hAnsi="TheSansOffice" w:cs="Times New Roman"/>
      <w:sz w:val="24"/>
      <w:szCs w:val="20"/>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heSansOffice" w:eastAsia="Times New Roman" w:hAnsi="TheSansOffice" w:cs="Times New Roman"/>
      <w:sz w:val="24"/>
      <w:szCs w:val="20"/>
      <w:lang w:eastAsia="de-DE"/>
    </w:rPr>
  </w:style>
  <w:style w:type="table" w:styleId="Tabellenraster">
    <w:name w:val="Table Grid"/>
    <w:basedOn w:val="NormaleTabelle"/>
    <w:uiPriority w:val="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21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DE205-BBA3-46AA-A66A-A3595F34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Stuttgart / TIK-ZVD</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Escher, Romy</dc:creator>
  <cp:keywords/>
  <dc:description/>
  <cp:lastModifiedBy>Escher, Romy</cp:lastModifiedBy>
  <cp:revision>3</cp:revision>
  <dcterms:created xsi:type="dcterms:W3CDTF">2024-04-26T07:42:00Z</dcterms:created>
  <dcterms:modified xsi:type="dcterms:W3CDTF">2024-04-26T07:45:00Z</dcterms:modified>
</cp:coreProperties>
</file>